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Holiday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procedure outlines the steps for requesting, approving, and managing employee holidays at </w:t>
      </w:r>
      <w:r w:rsidDel="00000000" w:rsidR="00000000" w:rsidRPr="00000000">
        <w:rPr>
          <w:sz w:val="24"/>
          <w:szCs w:val="24"/>
          <w:rtl w:val="0"/>
        </w:rPr>
        <w:t xml:space="preserve">NWF Facilities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Ltd. It ensures compliance with legal requirements and industry standards.</w:t>
      </w:r>
    </w:p>
    <w:p w:rsidR="00000000" w:rsidDel="00000000" w:rsidP="00000000" w:rsidRDefault="00000000" w:rsidRPr="00000000" w14:paraId="00000003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purpose of this procedure is to provide a clear, fair, and consistent process for managing holiday requests, ensuring that operational needs are balanced with employees' rights to take leave.</w:t>
      </w:r>
    </w:p>
    <w:p w:rsidR="00000000" w:rsidDel="00000000" w:rsidP="00000000" w:rsidRDefault="00000000" w:rsidRPr="00000000" w14:paraId="00000005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Scope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procedure applies to all employees of </w:t>
      </w:r>
      <w:r w:rsidDel="00000000" w:rsidR="00000000" w:rsidRPr="00000000">
        <w:rPr>
          <w:sz w:val="24"/>
          <w:szCs w:val="24"/>
          <w:rtl w:val="0"/>
        </w:rPr>
        <w:t xml:space="preserve">NWF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Legal 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must give at least one week's notice for holiday requests.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Annual Leave Entitlement: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are entitled to a minimum of 28 days of paid leave per year (inclusive of public holidays) as per UK employment law.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Record Keeping: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holiday requests and approvals must be documented and retained for a minimum of two years.</w:t>
      </w:r>
    </w:p>
    <w:p w:rsidR="00000000" w:rsidDel="00000000" w:rsidP="00000000" w:rsidRDefault="00000000" w:rsidRPr="00000000" w14:paraId="0000000B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4.1 Submitting a Holiday Request: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Form Completion: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must complete the Holiday Request Form, including: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Name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Site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Holiday Start Date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Return to Work Date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Total Days Requested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Submission: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completed form must be submitted to the employee's Site Supervisor.</w:t>
      </w:r>
    </w:p>
    <w:p w:rsidR="00000000" w:rsidDel="00000000" w:rsidP="00000000" w:rsidRDefault="00000000" w:rsidRPr="00000000" w14:paraId="0000001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4.2 Approval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Site Supervisor Review: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Site Supervisor reviews the request to ensure it does not conflict with critical operational requirements.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Site Supervisor signs the form if the request is acceptable.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Management Approval: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signed form is forwarded to Management for final approval.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Management reviews the request considering both operational needs and legal requirements.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Management signs the form if the request is approved.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Notification: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28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Employees will be notified of the approval or denial of their request within three (3) working days after submission to Management.</w:t>
      </w:r>
    </w:p>
    <w:p w:rsidR="00000000" w:rsidDel="00000000" w:rsidP="00000000" w:rsidRDefault="00000000" w:rsidRPr="00000000" w14:paraId="0000001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4.3 Record Keeping: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Documentation: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Approved holiday request forms are stored in the employee’s personnel file.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Retention: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records are retained for a minimum of two years.</w:t>
      </w:r>
    </w:p>
    <w:p w:rsidR="00000000" w:rsidDel="00000000" w:rsidP="00000000" w:rsidRDefault="00000000" w:rsidRPr="00000000" w14:paraId="0000002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4.4 Managing Holidays: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Scheduling: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Approved holidays are scheduled, ensuring that there is adequate cover for all shifts and operations.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Changes and Cancellations: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Any changes or cancellations to approved holidays must be communicated in writing and approved by the Site Supervisor and Management.</w:t>
      </w:r>
    </w:p>
    <w:p w:rsidR="00000000" w:rsidDel="00000000" w:rsidP="00000000" w:rsidRDefault="00000000" w:rsidRPr="00000000" w14:paraId="0000002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4.5 Emergency Leave: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Request: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In case of an emergency, employees should contact their Site Supervisor or Management as soon as possible.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Approval: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Emergency leave will be considered on a case-by-case basis, with appropriate documentation where possible.</w:t>
      </w:r>
    </w:p>
    <w:p w:rsidR="00000000" w:rsidDel="00000000" w:rsidP="00000000" w:rsidRDefault="00000000" w:rsidRPr="00000000" w14:paraId="00000027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Employee Responsibility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Planning: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are encouraged to plan their holidays well in advance to ensure their requests can be accommodated.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Notification: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Employees must provide accurate information and timely notifications regarding their holiday plans.</w:t>
      </w:r>
    </w:p>
    <w:p w:rsidR="00000000" w:rsidDel="00000000" w:rsidP="00000000" w:rsidRDefault="00000000" w:rsidRPr="00000000" w14:paraId="0000002A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Management Responsibility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Fair Treatment: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Ensure all holiday requests are considered fairly and in accordance with company policies and legal requirements.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Operational Needs: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Balance holiday approvals with the need to maintain adequate staffing levels.</w:t>
      </w:r>
    </w:p>
    <w:p w:rsidR="00000000" w:rsidDel="00000000" w:rsidP="00000000" w:rsidRDefault="00000000" w:rsidRPr="00000000" w14:paraId="0000002D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7. Monitoring and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Annual Review: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This procedure will be reviewed annually or as required by changes in legislation or operational needs.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Continuous Improvement: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Feedback from employees and operational experiences will be used to improve the holiday management process.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04</w:t>
    </w:r>
    <w:r w:rsidDel="00000000" w:rsidR="00000000" w:rsidRPr="00000000">
      <w:rPr>
        <w:sz w:val="16"/>
        <w:szCs w:val="16"/>
        <w:rtl w:val="0"/>
      </w:rPr>
      <w:t xml:space="preserve">6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 01/02/2025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5733415" cy="79057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3415" cy="7905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Holiday procedure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04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1/02/2025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Rashad Ali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